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98EC" w14:textId="2E32A44D" w:rsidR="00455EA5" w:rsidRDefault="00455EA5"/>
    <w:p w14:paraId="19BEC94B" w14:textId="77777777" w:rsidR="005A553F" w:rsidRPr="005A553F" w:rsidRDefault="005A553F" w:rsidP="005A553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A553F">
        <w:rPr>
          <w:rFonts w:ascii="Times New Roman" w:hAnsi="Times New Roman" w:cs="Times New Roman"/>
          <w:b/>
          <w:bCs/>
          <w:u w:val="single"/>
        </w:rPr>
        <w:t>PRAVIDLÁ PRIJÍMANIA POUŽITIA, ZVEREJŇOVANIA DAROV</w:t>
      </w:r>
    </w:p>
    <w:p w14:paraId="473D08FA" w14:textId="77777777" w:rsidR="005A553F" w:rsidRPr="005A553F" w:rsidRDefault="005A553F" w:rsidP="005A553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lang w:eastAsia="sk-SK"/>
        </w:rPr>
      </w:pPr>
      <w:r w:rsidRPr="005A553F">
        <w:rPr>
          <w:rFonts w:ascii="Times New Roman" w:eastAsia="Times New Roman" w:hAnsi="Times New Roman" w:cs="Times New Roman"/>
          <w:bCs/>
          <w:i/>
          <w:lang w:eastAsia="sk-SK"/>
        </w:rPr>
        <w:t>podľa § 71 ods. 3 písm. e), § 71 ods. 5, § 74 ods. 6, § 96 a prílohy č. 2 zákona č. 448/2008 Z. z.</w:t>
      </w:r>
    </w:p>
    <w:p w14:paraId="0B8E4AA5" w14:textId="77777777" w:rsidR="005A553F" w:rsidRPr="005A553F" w:rsidRDefault="005A553F" w:rsidP="005A553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sk-SK"/>
        </w:rPr>
      </w:pPr>
      <w:r w:rsidRPr="005A553F">
        <w:rPr>
          <w:rFonts w:ascii="Times New Roman" w:eastAsia="Times New Roman" w:hAnsi="Times New Roman" w:cs="Times New Roman"/>
          <w:bCs/>
          <w:i/>
          <w:lang w:eastAsia="sk-SK"/>
        </w:rPr>
        <w:t xml:space="preserve"> o sociálnych službách v platnom znení, III. oblasť Kritérium 3.5 a Občianskeho zákonníka</w:t>
      </w:r>
    </w:p>
    <w:p w14:paraId="6CD25E07" w14:textId="77777777" w:rsidR="005A553F" w:rsidRPr="005A553F" w:rsidRDefault="005A553F" w:rsidP="005A553F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D6E1453" w14:textId="77777777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</w:rPr>
        <w:t xml:space="preserve">Poskytovanie sociálnej služby môže byť financované aj z prostriedkov prijatých na základe </w:t>
      </w:r>
      <w:r w:rsidRPr="005A553F">
        <w:rPr>
          <w:rFonts w:ascii="Times New Roman" w:hAnsi="Times New Roman" w:cs="Times New Roman"/>
          <w:b/>
        </w:rPr>
        <w:t>písomnej darovacej zmluvy</w:t>
      </w:r>
      <w:r w:rsidRPr="005A553F">
        <w:rPr>
          <w:rFonts w:ascii="Times New Roman" w:hAnsi="Times New Roman" w:cs="Times New Roman"/>
        </w:rPr>
        <w:t>.</w:t>
      </w:r>
    </w:p>
    <w:p w14:paraId="630E8FA3" w14:textId="77777777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</w:rPr>
        <w:t>Uzatvorenie zmluvy o poskytovaní sociálnej služby a poskytnutie sociálnej služby nesmie byť podmienené poskytnutím daru.</w:t>
      </w:r>
    </w:p>
    <w:p w14:paraId="40A9581A" w14:textId="77777777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  <w:b/>
        </w:rPr>
        <w:t>Peňažný dar</w:t>
      </w:r>
      <w:r w:rsidRPr="005A553F">
        <w:rPr>
          <w:rFonts w:ascii="Times New Roman" w:hAnsi="Times New Roman" w:cs="Times New Roman"/>
        </w:rPr>
        <w:t xml:space="preserve"> sú finančné prostriedky v hotovosti alebo poukázané na bankový účet. </w:t>
      </w:r>
      <w:r w:rsidRPr="005A553F">
        <w:rPr>
          <w:rFonts w:ascii="Times New Roman" w:hAnsi="Times New Roman" w:cs="Times New Roman"/>
          <w:b/>
        </w:rPr>
        <w:t>Nepeňažný dar</w:t>
      </w:r>
      <w:r w:rsidRPr="005A553F">
        <w:rPr>
          <w:rFonts w:ascii="Times New Roman" w:hAnsi="Times New Roman" w:cs="Times New Roman"/>
        </w:rPr>
        <w:t xml:space="preserve"> je hmotné poskytnutie veci v použiteľnom stave </w:t>
      </w:r>
      <w:r w:rsidRPr="005A553F">
        <w:rPr>
          <w:rFonts w:ascii="Times New Roman" w:hAnsi="Times New Roman" w:cs="Times New Roman"/>
          <w:bCs/>
        </w:rPr>
        <w:t xml:space="preserve">(rôzny materiál, výrobky, spotrebný tovar). Dar je poskytnutý bez protihodnoty </w:t>
      </w:r>
      <w:r w:rsidRPr="005A553F">
        <w:rPr>
          <w:rFonts w:ascii="Times New Roman" w:hAnsi="Times New Roman" w:cs="Times New Roman"/>
          <w:b/>
        </w:rPr>
        <w:t>formou darovacej zmluvy</w:t>
      </w:r>
      <w:r w:rsidRPr="005A553F">
        <w:rPr>
          <w:rFonts w:ascii="Times New Roman" w:hAnsi="Times New Roman" w:cs="Times New Roman"/>
          <w:bCs/>
        </w:rPr>
        <w:t xml:space="preserve">. </w:t>
      </w:r>
    </w:p>
    <w:p w14:paraId="3BA5A8E6" w14:textId="37414099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38914603"/>
      <w:r w:rsidRPr="005A553F">
        <w:rPr>
          <w:rFonts w:ascii="Times New Roman" w:hAnsi="Times New Roman" w:cs="Times New Roman"/>
        </w:rPr>
        <w:t xml:space="preserve">Darovacia zmluva sa uzatvára </w:t>
      </w:r>
      <w:r w:rsidRPr="005A553F">
        <w:rPr>
          <w:rFonts w:ascii="Times New Roman" w:hAnsi="Times New Roman" w:cs="Times New Roman"/>
          <w:b/>
        </w:rPr>
        <w:t xml:space="preserve">medzi darcom a obdarovaným. Za obdarovaného podpisuje zmluvu štatutárny zástupca </w:t>
      </w:r>
      <w:bookmarkStart w:id="1" w:name="_Hlk138930874"/>
      <w:r>
        <w:rPr>
          <w:rFonts w:ascii="Times New Roman" w:hAnsi="Times New Roman" w:cs="Times New Roman"/>
          <w:b/>
        </w:rPr>
        <w:t>DCH Rožňava</w:t>
      </w:r>
      <w:r w:rsidRPr="005A553F">
        <w:rPr>
          <w:rFonts w:ascii="Times New Roman" w:hAnsi="Times New Roman" w:cs="Times New Roman"/>
        </w:rPr>
        <w:t xml:space="preserve">. </w:t>
      </w:r>
      <w:r w:rsidRPr="005A553F">
        <w:rPr>
          <w:rFonts w:ascii="Times New Roman" w:hAnsi="Times New Roman" w:cs="Times New Roman"/>
          <w:b/>
        </w:rPr>
        <w:t xml:space="preserve">Vedúci zariadenia môže za </w:t>
      </w:r>
      <w:r>
        <w:rPr>
          <w:rFonts w:ascii="Times New Roman" w:hAnsi="Times New Roman" w:cs="Times New Roman"/>
          <w:b/>
        </w:rPr>
        <w:t>DCH Rožňava</w:t>
      </w:r>
      <w:r w:rsidRPr="005A553F">
        <w:rPr>
          <w:rFonts w:ascii="Times New Roman" w:hAnsi="Times New Roman" w:cs="Times New Roman"/>
          <w:b/>
        </w:rPr>
        <w:t xml:space="preserve"> ako obdarovaného podpísať zmluvu len</w:t>
      </w:r>
      <w:r w:rsidRPr="005A553F">
        <w:rPr>
          <w:rFonts w:ascii="Times New Roman" w:hAnsi="Times New Roman" w:cs="Times New Roman"/>
        </w:rPr>
        <w:t xml:space="preserve"> </w:t>
      </w:r>
      <w:r w:rsidRPr="005A553F">
        <w:rPr>
          <w:rFonts w:ascii="Times New Roman" w:hAnsi="Times New Roman" w:cs="Times New Roman"/>
          <w:b/>
        </w:rPr>
        <w:t>do sumy 100 €.</w:t>
      </w:r>
    </w:p>
    <w:p w14:paraId="5D4D5605" w14:textId="77777777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</w:rPr>
        <w:t xml:space="preserve">Darovaciu zmluvu môže vyhotoviť darca alebo ju pripraví GKCH. </w:t>
      </w:r>
      <w:bookmarkEnd w:id="0"/>
      <w:bookmarkEnd w:id="1"/>
      <w:r w:rsidRPr="005A553F">
        <w:rPr>
          <w:rFonts w:ascii="Times New Roman" w:hAnsi="Times New Roman" w:cs="Times New Roman"/>
          <w:bCs/>
        </w:rPr>
        <w:t>Spôsob a podmienky poskytnutia daru sa uvedú v zmluve.</w:t>
      </w:r>
    </w:p>
    <w:p w14:paraId="7AE9EF2E" w14:textId="4D6B6140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</w:rPr>
        <w:t xml:space="preserve">Nepeňažný dar darca po dohode s obdarovaným odovzdá osobne podľa účelu jeho použitia na Centre </w:t>
      </w:r>
      <w:r>
        <w:rPr>
          <w:rFonts w:ascii="Times New Roman" w:hAnsi="Times New Roman" w:cs="Times New Roman"/>
        </w:rPr>
        <w:t>DCH Rožňava</w:t>
      </w:r>
      <w:r w:rsidRPr="005A553F">
        <w:rPr>
          <w:rFonts w:ascii="Times New Roman" w:hAnsi="Times New Roman" w:cs="Times New Roman"/>
        </w:rPr>
        <w:t xml:space="preserve"> alebo v zariadení, resp. podľa dohody na inom vhodnom mieste.</w:t>
      </w:r>
    </w:p>
    <w:p w14:paraId="7B89B117" w14:textId="77777777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  <w:b/>
        </w:rPr>
        <w:t>Prijaté dary</w:t>
      </w:r>
      <w:r w:rsidRPr="005A553F">
        <w:rPr>
          <w:rFonts w:ascii="Times New Roman" w:hAnsi="Times New Roman" w:cs="Times New Roman"/>
        </w:rPr>
        <w:t xml:space="preserve"> a účel ich použitia bude transparentne zverejnený </w:t>
      </w:r>
      <w:r w:rsidRPr="005A553F">
        <w:rPr>
          <w:rFonts w:ascii="Times New Roman" w:hAnsi="Times New Roman" w:cs="Times New Roman"/>
          <w:b/>
        </w:rPr>
        <w:t>na internetovej stránke</w:t>
      </w:r>
      <w:r w:rsidRPr="005A553F">
        <w:rPr>
          <w:rFonts w:ascii="Times New Roman" w:hAnsi="Times New Roman" w:cs="Times New Roman"/>
        </w:rPr>
        <w:t xml:space="preserve"> obdarovaného najneskôr do mesiaca od prijatia daru. V prípade anonymných darcov, ktorí si neželajú byť zverejnení, vykoná správca registratúry anonymizáciu ich údajov v zmluve.</w:t>
      </w:r>
    </w:p>
    <w:p w14:paraId="6C5BC972" w14:textId="77777777" w:rsidR="005A553F" w:rsidRPr="005A553F" w:rsidRDefault="005A553F" w:rsidP="005A553F">
      <w:pPr>
        <w:pStyle w:val="Odsekzoznamu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  <w:b/>
        </w:rPr>
        <w:t>Pravidlá prijímania darov</w:t>
      </w:r>
      <w:r w:rsidRPr="005A553F">
        <w:rPr>
          <w:rFonts w:ascii="Times New Roman" w:hAnsi="Times New Roman" w:cs="Times New Roman"/>
        </w:rPr>
        <w:t>:</w:t>
      </w:r>
    </w:p>
    <w:p w14:paraId="184C11A1" w14:textId="77777777" w:rsidR="005A553F" w:rsidRPr="005A553F" w:rsidRDefault="005A553F" w:rsidP="005A553F">
      <w:pPr>
        <w:pStyle w:val="Zkladntext2"/>
        <w:numPr>
          <w:ilvl w:val="0"/>
          <w:numId w:val="7"/>
        </w:numPr>
        <w:suppressAutoHyphens/>
        <w:spacing w:after="0" w:line="276" w:lineRule="auto"/>
        <w:ind w:left="709"/>
        <w:jc w:val="both"/>
        <w:rPr>
          <w:rFonts w:ascii="Times New Roman" w:hAnsi="Times New Roman"/>
        </w:rPr>
      </w:pPr>
      <w:r w:rsidRPr="005A553F">
        <w:rPr>
          <w:rFonts w:ascii="Times New Roman" w:hAnsi="Times New Roman"/>
        </w:rPr>
        <w:t>Zamestnanec zariadenia nevyžaduje ani neprijíma dary, pozornosti, ani iné výhody, ktoré by mohli ovplyvniť jeho rozhodovanie a profesionálny prístup vo veci, alebo ktoré by bolo možné považovať za odmenu za prácu, ktorá je jeho povinnosťou. Zároveň ani nenavádza tretie osoby na poskytovanie darov, pozorností, alebo iných výhod.</w:t>
      </w:r>
    </w:p>
    <w:p w14:paraId="394D00AA" w14:textId="77777777" w:rsidR="005A553F" w:rsidRPr="005A553F" w:rsidRDefault="005A553F" w:rsidP="005A553F">
      <w:pPr>
        <w:pStyle w:val="Zkladntext2"/>
        <w:numPr>
          <w:ilvl w:val="0"/>
          <w:numId w:val="7"/>
        </w:numPr>
        <w:suppressAutoHyphens/>
        <w:spacing w:after="0" w:line="276" w:lineRule="auto"/>
        <w:ind w:left="709"/>
        <w:jc w:val="both"/>
        <w:rPr>
          <w:rFonts w:ascii="Times New Roman" w:hAnsi="Times New Roman"/>
        </w:rPr>
      </w:pPr>
      <w:r w:rsidRPr="005A553F">
        <w:rPr>
          <w:rFonts w:ascii="Times New Roman" w:hAnsi="Times New Roman"/>
        </w:rPr>
        <w:t>Ak prijímateľ alebo jeho rodinný príslušník ponúkne dar (bez ohľadu na jeho hodnotu) v snahe ovplyvniť postup zamestnanca pre získanie výhody oproti iným prijímateľom a zamestnanec by takýto dar prijal, poruší pracovnú disciplínu s pracovnoprávnymi dôsledkami.</w:t>
      </w:r>
    </w:p>
    <w:p w14:paraId="7F30023E" w14:textId="77777777" w:rsidR="005A553F" w:rsidRPr="005A553F" w:rsidRDefault="005A553F" w:rsidP="005A553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5A553F">
        <w:rPr>
          <w:rFonts w:ascii="Times New Roman" w:hAnsi="Times New Roman" w:cs="Times New Roman"/>
        </w:rPr>
        <w:t>9.</w:t>
      </w:r>
      <w:r w:rsidRPr="005A553F">
        <w:rPr>
          <w:rFonts w:ascii="Times New Roman" w:hAnsi="Times New Roman" w:cs="Times New Roman"/>
        </w:rPr>
        <w:tab/>
        <w:t>Obdarovaný je povinný odmietnuť dar z týchto dôvodov:</w:t>
      </w:r>
    </w:p>
    <w:p w14:paraId="6FD2F79C" w14:textId="59ACD8BD" w:rsidR="005A553F" w:rsidRPr="005A553F" w:rsidRDefault="005A553F" w:rsidP="005A553F">
      <w:pPr>
        <w:pStyle w:val="Zkladntext2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/>
        </w:rPr>
      </w:pPr>
      <w:r w:rsidRPr="005A553F">
        <w:rPr>
          <w:rFonts w:ascii="Times New Roman" w:hAnsi="Times New Roman"/>
        </w:rPr>
        <w:t xml:space="preserve">Darca pôsobí v nezákonnej alebo nemorálnej oblasti, najmä: podporujúcej vznik rôznych závislostí,  spojenej s násilím alebo potlačovaním ochrany ľudského života, ľudských práv a základných slobôd a ľudskej dôstojnosti, vykonáva činnosti, ktoré sú v rozpore s morálnymi a etickými princípmi </w:t>
      </w:r>
      <w:r>
        <w:rPr>
          <w:rFonts w:ascii="Times New Roman" w:hAnsi="Times New Roman"/>
        </w:rPr>
        <w:t xml:space="preserve">rímskokatolíckej </w:t>
      </w:r>
      <w:r w:rsidRPr="005A553F">
        <w:rPr>
          <w:rFonts w:ascii="Times New Roman" w:hAnsi="Times New Roman"/>
        </w:rPr>
        <w:t>cirkvi (napr. sekty).</w:t>
      </w:r>
    </w:p>
    <w:p w14:paraId="0B721BE1" w14:textId="77777777" w:rsidR="005A553F" w:rsidRPr="005A553F" w:rsidRDefault="005A553F" w:rsidP="005A553F">
      <w:pPr>
        <w:pStyle w:val="Zkladntext2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/>
        </w:rPr>
      </w:pPr>
      <w:r w:rsidRPr="005A553F">
        <w:rPr>
          <w:rFonts w:ascii="Times New Roman" w:hAnsi="Times New Roman"/>
        </w:rPr>
        <w:t>Darca podmieňuje dar poskytnutím protislužby, protihodnoty či benefitu pre seba alebo inú osobu.</w:t>
      </w:r>
    </w:p>
    <w:p w14:paraId="33A4321F" w14:textId="77777777" w:rsidR="005A553F" w:rsidRPr="005A553F" w:rsidRDefault="005A553F" w:rsidP="005A553F">
      <w:pPr>
        <w:pStyle w:val="Zkladntext2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/>
        </w:rPr>
      </w:pPr>
      <w:r w:rsidRPr="005A553F">
        <w:rPr>
          <w:rFonts w:ascii="Times New Roman" w:hAnsi="Times New Roman"/>
        </w:rPr>
        <w:t>Prijatie daru kladie na obdarovaného neprimerané nároky (finančné, časové, priestorové alebo iné).</w:t>
      </w:r>
    </w:p>
    <w:p w14:paraId="3D23AF9F" w14:textId="4F38624E" w:rsidR="005A553F" w:rsidRPr="005A553F" w:rsidRDefault="005A553F" w:rsidP="005A553F">
      <w:pPr>
        <w:pStyle w:val="Zkladntext2"/>
        <w:numPr>
          <w:ilvl w:val="0"/>
          <w:numId w:val="8"/>
        </w:numPr>
        <w:shd w:val="clear" w:color="auto" w:fill="FFFFFF" w:themeFill="background1"/>
        <w:tabs>
          <w:tab w:val="left" w:pos="142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/>
          <w:highlight w:val="yellow"/>
        </w:rPr>
      </w:pPr>
      <w:r w:rsidRPr="005A553F">
        <w:rPr>
          <w:rFonts w:ascii="Times New Roman" w:hAnsi="Times New Roman"/>
        </w:rPr>
        <w:t xml:space="preserve">Ide o materiál, zariadenie alebo veci, ktoré nie sú v súlade s potrebami </w:t>
      </w:r>
      <w:r>
        <w:rPr>
          <w:rFonts w:ascii="Times New Roman" w:hAnsi="Times New Roman"/>
        </w:rPr>
        <w:t>DCH Rožňava</w:t>
      </w:r>
      <w:r w:rsidRPr="005A553F">
        <w:rPr>
          <w:rFonts w:ascii="Times New Roman" w:hAnsi="Times New Roman"/>
        </w:rPr>
        <w:t>.</w:t>
      </w:r>
    </w:p>
    <w:p w14:paraId="1D1530DE" w14:textId="77777777" w:rsidR="005A553F" w:rsidRPr="005A553F" w:rsidRDefault="005A553F" w:rsidP="005A553F">
      <w:pPr>
        <w:pStyle w:val="Zkladntext2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/>
        </w:rPr>
      </w:pPr>
      <w:r w:rsidRPr="005A553F">
        <w:rPr>
          <w:rFonts w:ascii="Times New Roman" w:hAnsi="Times New Roman"/>
        </w:rPr>
        <w:t>Ak sa pri hodnote daru nad 1000 € darca odmietne identifikovať.</w:t>
      </w:r>
    </w:p>
    <w:p w14:paraId="1225A296" w14:textId="77777777" w:rsidR="005A553F" w:rsidRDefault="005A553F"/>
    <w:p w14:paraId="3E6898ED" w14:textId="77777777" w:rsidR="00455EA5" w:rsidRDefault="00455EA5" w:rsidP="00455EA5">
      <w:pPr>
        <w:spacing w:after="0" w:line="240" w:lineRule="auto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E6898EE" w14:textId="77777777" w:rsidR="00455EA5" w:rsidRDefault="00455EA5" w:rsidP="00455EA5">
      <w:pPr>
        <w:spacing w:after="0" w:line="240" w:lineRule="auto"/>
        <w:rPr>
          <w:b/>
          <w:bCs/>
          <w:sz w:val="28"/>
          <w:szCs w:val="28"/>
        </w:rPr>
      </w:pPr>
    </w:p>
    <w:sectPr w:rsidR="00455EA5" w:rsidSect="0055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06F" w14:textId="77777777" w:rsidR="002E545A" w:rsidRDefault="002E545A" w:rsidP="001D5EC6">
      <w:pPr>
        <w:spacing w:after="0" w:line="240" w:lineRule="auto"/>
      </w:pPr>
      <w:r>
        <w:separator/>
      </w:r>
    </w:p>
  </w:endnote>
  <w:endnote w:type="continuationSeparator" w:id="0">
    <w:p w14:paraId="0D98A923" w14:textId="77777777" w:rsidR="002E545A" w:rsidRDefault="002E545A" w:rsidP="001D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8FB" w14:textId="77777777" w:rsidR="00FA74E5" w:rsidRDefault="00FA74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89748"/>
      <w:docPartObj>
        <w:docPartGallery w:val="Page Numbers (Bottom of Page)"/>
        <w:docPartUnique/>
      </w:docPartObj>
    </w:sdtPr>
    <w:sdtContent>
      <w:p w14:paraId="3E6898FC" w14:textId="77777777" w:rsidR="00455EA5" w:rsidRDefault="00694A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898FD" w14:textId="77777777" w:rsidR="00FA74E5" w:rsidRDefault="00FA74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8FF" w14:textId="77777777" w:rsidR="00FA74E5" w:rsidRDefault="00FA74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56D5" w14:textId="77777777" w:rsidR="002E545A" w:rsidRDefault="002E545A" w:rsidP="001D5EC6">
      <w:pPr>
        <w:spacing w:after="0" w:line="240" w:lineRule="auto"/>
      </w:pPr>
      <w:r>
        <w:separator/>
      </w:r>
    </w:p>
  </w:footnote>
  <w:footnote w:type="continuationSeparator" w:id="0">
    <w:p w14:paraId="3A18C12D" w14:textId="77777777" w:rsidR="002E545A" w:rsidRDefault="002E545A" w:rsidP="001D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8F4" w14:textId="77777777" w:rsidR="00FA74E5" w:rsidRDefault="00FA74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8F5" w14:textId="77777777" w:rsidR="001D5EC6" w:rsidRPr="001D5EC6" w:rsidRDefault="001D5EC6" w:rsidP="001D5EC6">
    <w:pPr>
      <w:tabs>
        <w:tab w:val="center" w:pos="4536"/>
      </w:tabs>
      <w:suppressAutoHyphens/>
      <w:spacing w:after="0" w:line="240" w:lineRule="auto"/>
      <w:jc w:val="right"/>
      <w:rPr>
        <w:rFonts w:ascii="Calibri" w:eastAsia="Calibri" w:hAnsi="Calibri" w:cs="Times New Roman"/>
        <w:lang w:eastAsia="zh-CN"/>
      </w:rPr>
    </w:pPr>
    <w:bookmarkStart w:id="2" w:name="_Hlk64830368"/>
    <w:r w:rsidRPr="001D5EC6">
      <w:rPr>
        <w:rFonts w:ascii="Helvetica" w:eastAsia="Calibri" w:hAnsi="Helvetica" w:cs="Helvetica"/>
        <w:noProof/>
        <w:sz w:val="16"/>
        <w:szCs w:val="16"/>
        <w:lang w:eastAsia="sk-SK"/>
      </w:rPr>
      <w:drawing>
        <wp:anchor distT="0" distB="0" distL="114935" distR="114935" simplePos="0" relativeHeight="251659264" behindDoc="0" locked="0" layoutInCell="1" allowOverlap="1" wp14:anchorId="3E689900" wp14:editId="3E689901">
          <wp:simplePos x="0" y="0"/>
          <wp:positionH relativeFrom="margin">
            <wp:align>left</wp:align>
          </wp:positionH>
          <wp:positionV relativeFrom="paragraph">
            <wp:posOffset>-97693</wp:posOffset>
          </wp:positionV>
          <wp:extent cx="1762207" cy="704996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207" cy="70499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D5EC6">
      <w:rPr>
        <w:rFonts w:ascii="Helvetica" w:eastAsia="Calibri" w:hAnsi="Helvetica" w:cs="Helvetica"/>
        <w:sz w:val="16"/>
        <w:szCs w:val="16"/>
        <w:lang w:eastAsia="zh-CN"/>
      </w:rPr>
      <w:tab/>
      <w:t>Kósu – Schoppera 141/ 22,  048 01 Rožňava</w:t>
    </w:r>
  </w:p>
  <w:p w14:paraId="3E6898F6" w14:textId="77777777" w:rsidR="001D5EC6" w:rsidRDefault="001D5EC6" w:rsidP="001D5EC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Helvetica" w:eastAsia="Calibri" w:hAnsi="Helvetica" w:cs="Helvetica"/>
        <w:sz w:val="16"/>
        <w:szCs w:val="16"/>
        <w:lang w:eastAsia="zh-CN"/>
      </w:rPr>
    </w:pPr>
    <w:r w:rsidRPr="001D5EC6">
      <w:rPr>
        <w:rFonts w:ascii="Helvetica" w:eastAsia="Calibri" w:hAnsi="Helvetica" w:cs="Helvetica"/>
        <w:sz w:val="16"/>
        <w:szCs w:val="16"/>
        <w:lang w:eastAsia="zh-CN"/>
      </w:rPr>
      <w:tab/>
    </w:r>
    <w:r w:rsidRPr="001D5EC6">
      <w:rPr>
        <w:rFonts w:ascii="Helvetica" w:eastAsia="Calibri" w:hAnsi="Helvetica" w:cs="Helvetica"/>
        <w:sz w:val="16"/>
        <w:szCs w:val="16"/>
        <w:lang w:eastAsia="zh-CN"/>
      </w:rPr>
      <w:tab/>
      <w:t xml:space="preserve">tel.: </w:t>
    </w:r>
    <w:r w:rsidRPr="00514B53">
      <w:rPr>
        <w:rFonts w:ascii="Helvetica" w:eastAsia="Calibri" w:hAnsi="Helvetica" w:cs="Helvetica"/>
        <w:sz w:val="16"/>
        <w:szCs w:val="16"/>
        <w:lang w:val="fr-FR" w:eastAsia="zh-CN"/>
      </w:rPr>
      <w:t>+</w:t>
    </w:r>
    <w:r w:rsidRPr="001D5EC6">
      <w:rPr>
        <w:rFonts w:ascii="Helvetica" w:eastAsia="Calibri" w:hAnsi="Helvetica" w:cs="Helvetica"/>
        <w:sz w:val="16"/>
        <w:szCs w:val="16"/>
        <w:lang w:eastAsia="zh-CN"/>
      </w:rPr>
      <w:t>421 58 732 64 15</w:t>
    </w:r>
  </w:p>
  <w:p w14:paraId="3E6898F7" w14:textId="77777777" w:rsidR="001D5EC6" w:rsidRPr="001D5EC6" w:rsidRDefault="001D5EC6" w:rsidP="001D5EC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Times New Roman"/>
        <w:lang w:eastAsia="zh-CN"/>
      </w:rPr>
    </w:pPr>
    <w:r w:rsidRPr="001D5EC6">
      <w:rPr>
        <w:rFonts w:ascii="Helvetica" w:eastAsia="Calibri" w:hAnsi="Helvetica" w:cs="Helvetica"/>
        <w:sz w:val="16"/>
        <w:szCs w:val="16"/>
        <w:lang w:eastAsia="zh-CN"/>
      </w:rPr>
      <w:t xml:space="preserve">e-mail: </w:t>
    </w:r>
    <w:r w:rsidR="00C241B0">
      <w:rPr>
        <w:rFonts w:ascii="Helvetica" w:eastAsia="Calibri" w:hAnsi="Helvetica" w:cs="Helvetica"/>
        <w:sz w:val="16"/>
        <w:szCs w:val="16"/>
        <w:lang w:eastAsia="zh-CN"/>
      </w:rPr>
      <w:t>charitaroznava</w:t>
    </w:r>
    <w:r w:rsidR="00FA74E5">
      <w:rPr>
        <w:rFonts w:ascii="Helvetica" w:eastAsia="Calibri" w:hAnsi="Helvetica" w:cs="Helvetica"/>
        <w:sz w:val="16"/>
        <w:szCs w:val="16"/>
        <w:lang w:eastAsia="zh-CN"/>
      </w:rPr>
      <w:t>@c</w:t>
    </w:r>
    <w:r w:rsidR="00AA1033">
      <w:rPr>
        <w:rFonts w:ascii="Helvetica" w:eastAsia="Calibri" w:hAnsi="Helvetica" w:cs="Helvetica"/>
        <w:sz w:val="16"/>
        <w:szCs w:val="16"/>
        <w:lang w:eastAsia="zh-CN"/>
      </w:rPr>
      <w:t>aritas</w:t>
    </w:r>
    <w:r w:rsidR="00FA74E5">
      <w:rPr>
        <w:rFonts w:ascii="Helvetica" w:eastAsia="Calibri" w:hAnsi="Helvetica" w:cs="Helvetica"/>
        <w:sz w:val="16"/>
        <w:szCs w:val="16"/>
        <w:lang w:eastAsia="zh-CN"/>
      </w:rPr>
      <w:t xml:space="preserve">.sk </w:t>
    </w:r>
  </w:p>
  <w:p w14:paraId="3E6898F8" w14:textId="77777777" w:rsidR="001D5EC6" w:rsidRPr="001D5EC6" w:rsidRDefault="001D5EC6" w:rsidP="001D5EC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Times New Roman"/>
        <w:lang w:eastAsia="zh-CN"/>
      </w:rPr>
    </w:pPr>
    <w:r w:rsidRPr="001D5EC6">
      <w:rPr>
        <w:rFonts w:ascii="Helvetica" w:eastAsia="Calibri" w:hAnsi="Helvetica" w:cs="Helvetica"/>
        <w:sz w:val="16"/>
        <w:szCs w:val="16"/>
        <w:lang w:eastAsia="zh-CN"/>
      </w:rPr>
      <w:tab/>
      <w:t>IČO: 35515325    DIČ: 2020937985</w:t>
    </w:r>
  </w:p>
  <w:p w14:paraId="3E6898F9" w14:textId="77777777" w:rsidR="001D5EC6" w:rsidRPr="001D5EC6" w:rsidRDefault="00FA74E5" w:rsidP="001D5EC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Times New Roman"/>
        <w:lang w:eastAsia="zh-CN"/>
      </w:rPr>
    </w:pPr>
    <w:r>
      <w:rPr>
        <w:rFonts w:ascii="Helvetica" w:eastAsia="Calibri" w:hAnsi="Helvetica" w:cs="Helvetica"/>
        <w:sz w:val="16"/>
        <w:szCs w:val="16"/>
        <w:lang w:eastAsia="zh-CN"/>
      </w:rPr>
      <w:t>Číslo účtu:  SK</w:t>
    </w:r>
    <w:r w:rsidR="001D5EC6" w:rsidRPr="001D5EC6">
      <w:rPr>
        <w:rFonts w:ascii="Helvetica" w:eastAsia="Calibri" w:hAnsi="Helvetica" w:cs="Helvetica"/>
        <w:sz w:val="16"/>
        <w:szCs w:val="16"/>
        <w:lang w:eastAsia="zh-CN"/>
      </w:rPr>
      <w:t>92</w:t>
    </w:r>
    <w:r>
      <w:rPr>
        <w:rFonts w:ascii="Helvetica" w:eastAsia="Calibri" w:hAnsi="Helvetica" w:cs="Helvetica"/>
        <w:sz w:val="16"/>
        <w:szCs w:val="16"/>
        <w:lang w:eastAsia="zh-CN"/>
      </w:rPr>
      <w:t xml:space="preserve"> 02</w:t>
    </w:r>
    <w:r w:rsidR="001D5EC6" w:rsidRPr="001D5EC6">
      <w:rPr>
        <w:rFonts w:ascii="Helvetica" w:eastAsia="Calibri" w:hAnsi="Helvetica" w:cs="Helvetica"/>
        <w:sz w:val="16"/>
        <w:szCs w:val="16"/>
        <w:lang w:eastAsia="zh-CN"/>
      </w:rPr>
      <w:t>00</w:t>
    </w:r>
    <w:r>
      <w:rPr>
        <w:rFonts w:ascii="Helvetica" w:eastAsia="Calibri" w:hAnsi="Helvetica" w:cs="Helvetica"/>
        <w:sz w:val="16"/>
        <w:szCs w:val="16"/>
        <w:lang w:eastAsia="zh-CN"/>
      </w:rPr>
      <w:t xml:space="preserve"> 000</w:t>
    </w:r>
    <w:r w:rsidR="001D5EC6" w:rsidRPr="001D5EC6">
      <w:rPr>
        <w:rFonts w:ascii="Helvetica" w:eastAsia="Calibri" w:hAnsi="Helvetica" w:cs="Helvetica"/>
        <w:sz w:val="16"/>
        <w:szCs w:val="16"/>
        <w:lang w:eastAsia="zh-CN"/>
      </w:rPr>
      <w:t>0</w:t>
    </w:r>
    <w:r>
      <w:rPr>
        <w:rFonts w:ascii="Helvetica" w:eastAsia="Calibri" w:hAnsi="Helvetica" w:cs="Helvetica"/>
        <w:sz w:val="16"/>
        <w:szCs w:val="16"/>
        <w:lang w:eastAsia="zh-CN"/>
      </w:rPr>
      <w:t xml:space="preserve"> </w:t>
    </w:r>
    <w:r w:rsidR="001D5EC6" w:rsidRPr="001D5EC6">
      <w:rPr>
        <w:rFonts w:ascii="Helvetica" w:eastAsia="Calibri" w:hAnsi="Helvetica" w:cs="Helvetica"/>
        <w:sz w:val="16"/>
        <w:szCs w:val="16"/>
        <w:lang w:eastAsia="zh-CN"/>
      </w:rPr>
      <w:t>0000 1813 7582, VÚB Rožňava</w:t>
    </w:r>
  </w:p>
  <w:bookmarkEnd w:id="2"/>
  <w:p w14:paraId="3E6898FA" w14:textId="77777777" w:rsidR="001D5EC6" w:rsidRDefault="001D5EC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8FE" w14:textId="77777777" w:rsidR="00FA74E5" w:rsidRDefault="00FA74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0E6"/>
    <w:multiLevelType w:val="hybridMultilevel"/>
    <w:tmpl w:val="F3E4F6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1C1"/>
    <w:multiLevelType w:val="hybridMultilevel"/>
    <w:tmpl w:val="8D5C69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5017"/>
    <w:multiLevelType w:val="hybridMultilevel"/>
    <w:tmpl w:val="F3A6DB44"/>
    <w:lvl w:ilvl="0" w:tplc="A0D0C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A1B82"/>
    <w:multiLevelType w:val="multilevel"/>
    <w:tmpl w:val="EE96AFA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2FB156ED"/>
    <w:multiLevelType w:val="hybridMultilevel"/>
    <w:tmpl w:val="EFFA0F6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2478F4"/>
    <w:multiLevelType w:val="hybridMultilevel"/>
    <w:tmpl w:val="F2843770"/>
    <w:lvl w:ilvl="0" w:tplc="E5406CA8">
      <w:start w:val="2"/>
      <w:numFmt w:val="bullet"/>
      <w:lvlText w:val="-"/>
      <w:lvlJc w:val="left"/>
      <w:pPr>
        <w:ind w:left="11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D1C24C9"/>
    <w:multiLevelType w:val="hybridMultilevel"/>
    <w:tmpl w:val="F81AB4B2"/>
    <w:lvl w:ilvl="0" w:tplc="CFA8D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70E3A"/>
    <w:multiLevelType w:val="hybridMultilevel"/>
    <w:tmpl w:val="6E60E180"/>
    <w:lvl w:ilvl="0" w:tplc="E618A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45994">
    <w:abstractNumId w:val="5"/>
  </w:num>
  <w:num w:numId="2" w16cid:durableId="86771512">
    <w:abstractNumId w:val="0"/>
  </w:num>
  <w:num w:numId="3" w16cid:durableId="1401441807">
    <w:abstractNumId w:val="7"/>
  </w:num>
  <w:num w:numId="4" w16cid:durableId="1340040212">
    <w:abstractNumId w:val="2"/>
  </w:num>
  <w:num w:numId="5" w16cid:durableId="320546725">
    <w:abstractNumId w:val="6"/>
  </w:num>
  <w:num w:numId="6" w16cid:durableId="44539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623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8997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C6"/>
    <w:rsid w:val="001D5EC6"/>
    <w:rsid w:val="001F41B2"/>
    <w:rsid w:val="002C3207"/>
    <w:rsid w:val="002E545A"/>
    <w:rsid w:val="00455EA5"/>
    <w:rsid w:val="004E384C"/>
    <w:rsid w:val="00514B53"/>
    <w:rsid w:val="00530C2B"/>
    <w:rsid w:val="00553F12"/>
    <w:rsid w:val="005547C9"/>
    <w:rsid w:val="005855FB"/>
    <w:rsid w:val="005A553F"/>
    <w:rsid w:val="00656E96"/>
    <w:rsid w:val="00694A93"/>
    <w:rsid w:val="0072255E"/>
    <w:rsid w:val="00841098"/>
    <w:rsid w:val="0092496A"/>
    <w:rsid w:val="00A94223"/>
    <w:rsid w:val="00AA1033"/>
    <w:rsid w:val="00B176B2"/>
    <w:rsid w:val="00C241B0"/>
    <w:rsid w:val="00CC6259"/>
    <w:rsid w:val="00D026BB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98EC"/>
  <w15:docId w15:val="{704E9EC9-0778-4515-A51E-99C14291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5E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5EC6"/>
  </w:style>
  <w:style w:type="paragraph" w:styleId="Pta">
    <w:name w:val="footer"/>
    <w:basedOn w:val="Normlny"/>
    <w:link w:val="PtaChar"/>
    <w:uiPriority w:val="99"/>
    <w:unhideWhenUsed/>
    <w:rsid w:val="001D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5EC6"/>
  </w:style>
  <w:style w:type="character" w:styleId="Hypertextovprepojenie">
    <w:name w:val="Hyperlink"/>
    <w:basedOn w:val="Predvolenpsmoodseku"/>
    <w:uiPriority w:val="99"/>
    <w:unhideWhenUsed/>
    <w:rsid w:val="00B176B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176B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55EA5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5A553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553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0EF4-0890-480F-833E-D5BE4864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tonamit4@gmail.com</dc:creator>
  <cp:keywords/>
  <dc:description/>
  <cp:lastModifiedBy>Emília  Revajová</cp:lastModifiedBy>
  <cp:revision>14</cp:revision>
  <dcterms:created xsi:type="dcterms:W3CDTF">2021-01-31T14:20:00Z</dcterms:created>
  <dcterms:modified xsi:type="dcterms:W3CDTF">2024-10-29T14:22:00Z</dcterms:modified>
</cp:coreProperties>
</file>